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7"/>
      </w:tblGrid>
      <w:tr w:rsidR="009511E8" w14:paraId="3A5EE714" w14:textId="77777777" w:rsidTr="002115B9">
        <w:tc>
          <w:tcPr>
            <w:tcW w:w="7001" w:type="dxa"/>
            <w:shd w:val="clear" w:color="auto" w:fill="auto"/>
          </w:tcPr>
          <w:p w14:paraId="056E06B1" w14:textId="77777777" w:rsidR="009511E8" w:rsidRPr="005F180F" w:rsidRDefault="009511E8" w:rsidP="002115B9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/>
                <w:b/>
                <w:sz w:val="28"/>
                <w:szCs w:val="28"/>
                <w:lang w:eastAsia="it-IT"/>
              </w:rPr>
            </w:pPr>
            <w:r w:rsidRPr="005F180F">
              <w:rPr>
                <w:rFonts w:ascii="Calibri" w:eastAsia="Calibri" w:hAnsi="Calibri"/>
                <w:b/>
                <w:sz w:val="28"/>
                <w:szCs w:val="28"/>
                <w:lang w:eastAsia="it-IT"/>
              </w:rPr>
              <w:t>Istituto Comprensivo Statale</w:t>
            </w:r>
          </w:p>
          <w:p w14:paraId="69037257" w14:textId="77777777" w:rsidR="009511E8" w:rsidRPr="005F180F" w:rsidRDefault="009511E8" w:rsidP="002115B9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/>
                <w:b/>
                <w:sz w:val="28"/>
                <w:szCs w:val="28"/>
                <w:lang w:eastAsia="it-IT"/>
              </w:rPr>
            </w:pPr>
            <w:r w:rsidRPr="005F180F">
              <w:rPr>
                <w:rFonts w:ascii="Calibri" w:eastAsia="Calibri" w:hAnsi="Calibri"/>
                <w:b/>
                <w:sz w:val="28"/>
                <w:szCs w:val="28"/>
                <w:lang w:eastAsia="it-IT"/>
              </w:rPr>
              <w:t>“Manzoni Impastato”</w:t>
            </w:r>
          </w:p>
          <w:p w14:paraId="44465CBB" w14:textId="77777777" w:rsidR="009511E8" w:rsidRPr="005F180F" w:rsidRDefault="009511E8" w:rsidP="002115B9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/>
                <w:b/>
                <w:sz w:val="28"/>
                <w:szCs w:val="28"/>
                <w:lang w:eastAsia="it-IT"/>
              </w:rPr>
            </w:pPr>
            <w:r w:rsidRPr="005F180F">
              <w:rPr>
                <w:rFonts w:ascii="Calibri" w:eastAsia="Calibri" w:hAnsi="Calibri"/>
                <w:b/>
                <w:bCs/>
                <w:color w:val="3366FF"/>
                <w:sz w:val="28"/>
                <w:szCs w:val="28"/>
                <w:lang w:eastAsia="it-IT"/>
              </w:rPr>
              <w:t>con sezione ad INDIRIZZO MUSICALE</w:t>
            </w:r>
          </w:p>
          <w:p w14:paraId="5A6045B4" w14:textId="77777777" w:rsidR="009511E8" w:rsidRDefault="009511E8" w:rsidP="002115B9">
            <w:pPr>
              <w:contextualSpacing/>
              <w:jc w:val="center"/>
            </w:pPr>
            <w:r w:rsidRPr="005F180F">
              <w:t>via Filippo Parlatore 56 - 90145 Palermo</w:t>
            </w:r>
            <w:r>
              <w:t xml:space="preserve"> </w:t>
            </w:r>
          </w:p>
        </w:tc>
      </w:tr>
    </w:tbl>
    <w:p w14:paraId="2C30ADAF" w14:textId="77777777" w:rsidR="00C84E94" w:rsidRDefault="00C84E94">
      <w:pPr>
        <w:rPr>
          <w:rFonts w:eastAsia="Arial Unicode MS" w:cs="Calibri"/>
          <w:color w:val="1F497D"/>
          <w:sz w:val="18"/>
          <w:szCs w:val="18"/>
        </w:rPr>
      </w:pPr>
    </w:p>
    <w:p w14:paraId="6283E8E4" w14:textId="77777777" w:rsidR="00C84E94" w:rsidRDefault="009511E8">
      <w:pPr>
        <w:rPr>
          <w:rFonts w:ascii="Arial" w:eastAsia="Arial Unicode MS" w:hAnsi="Arial" w:cs="Arial"/>
          <w:color w:val="1F497D"/>
          <w:sz w:val="22"/>
          <w:szCs w:val="22"/>
        </w:rPr>
      </w:pPr>
      <w:r>
        <w:rPr>
          <w:rFonts w:ascii="Arial" w:eastAsia="Arial Unicode MS" w:hAnsi="Arial" w:cs="Arial"/>
          <w:color w:val="1F497D"/>
          <w:sz w:val="22"/>
          <w:szCs w:val="22"/>
        </w:rPr>
        <w:t xml:space="preserve">Le proposte progettuali saranno stilate secondo il format seguente, collegialmente condiviso  </w:t>
      </w:r>
    </w:p>
    <w:p w14:paraId="798A5641" w14:textId="77777777" w:rsidR="00C84E94" w:rsidRDefault="00C84E94">
      <w:pPr>
        <w:rPr>
          <w:rFonts w:ascii="Arial" w:hAnsi="Arial" w:cs="Arial"/>
          <w:color w:val="1F497D"/>
          <w:sz w:val="22"/>
          <w:szCs w:val="22"/>
        </w:rPr>
      </w:pPr>
    </w:p>
    <w:p w14:paraId="4B1BFD3D" w14:textId="77777777" w:rsidR="00C84E94" w:rsidRDefault="00C84E94">
      <w:pPr>
        <w:rPr>
          <w:rFonts w:ascii="Arial" w:hAnsi="Arial" w:cs="Arial"/>
          <w:color w:val="1F497D"/>
          <w:sz w:val="22"/>
          <w:szCs w:val="22"/>
        </w:rPr>
      </w:pPr>
    </w:p>
    <w:p w14:paraId="0BCEF04B" w14:textId="77777777" w:rsidR="00C84E94" w:rsidRDefault="009511E8">
      <w:pPr>
        <w:jc w:val="both"/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t>SCHEDA DI PROGETTO</w:t>
      </w:r>
    </w:p>
    <w:p w14:paraId="1CE52CA3" w14:textId="77777777" w:rsidR="00C84E94" w:rsidRDefault="00C84E94">
      <w:pPr>
        <w:jc w:val="both"/>
        <w:rPr>
          <w:rFonts w:ascii="Arial" w:hAnsi="Arial" w:cs="Arial"/>
          <w:color w:val="1F497D"/>
          <w:sz w:val="22"/>
          <w:szCs w:val="22"/>
        </w:rPr>
      </w:pPr>
    </w:p>
    <w:tbl>
      <w:tblPr>
        <w:tblW w:w="9778" w:type="dxa"/>
        <w:tblLook w:val="00A0" w:firstRow="1" w:lastRow="0" w:firstColumn="1" w:lastColumn="0" w:noHBand="0" w:noVBand="0"/>
      </w:tblPr>
      <w:tblGrid>
        <w:gridCol w:w="2930"/>
        <w:gridCol w:w="6848"/>
      </w:tblGrid>
      <w:tr w:rsidR="00C84E94" w14:paraId="19183775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3652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Denominazione progetto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697BF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Denominazione breve o acronimo</w:t>
            </w:r>
          </w:p>
        </w:tc>
      </w:tr>
      <w:tr w:rsidR="00C84E94" w14:paraId="06C9E2E0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43867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Priorità cui si riferisce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4AA67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Quelle del RAV, se il progetto si riferisce ad una di esse</w:t>
            </w:r>
          </w:p>
        </w:tc>
      </w:tr>
      <w:tr w:rsidR="00C84E94" w14:paraId="3EA42699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5A5C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Traguardo di risultato (event.)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42AA0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Nel caso ricorra, a quale traguardo di risultato del RAV (sezione V)</w:t>
            </w:r>
          </w:p>
        </w:tc>
      </w:tr>
      <w:tr w:rsidR="00C84E94" w14:paraId="4B4D2E70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99B1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Obiettivo di processo (event.)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9FA8A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Idem, nel caso di obiettivi di processo a breve termine</w:t>
            </w:r>
          </w:p>
        </w:tc>
      </w:tr>
      <w:tr w:rsidR="00C84E94" w14:paraId="172B66D4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6244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Altre priorità (eventuale)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C24A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Nel caso si tratti di priorità di istituto non desunte dal RAV</w:t>
            </w:r>
          </w:p>
        </w:tc>
      </w:tr>
      <w:tr w:rsidR="00C84E94" w14:paraId="35ADFF7E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939A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Situazione su cui interviene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F6AD0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Descrizione accurata, ma sintetica, della situazione su cui si vuole intervenire per modificarla in meglio. Indicare in particolare i valori che si vogliono migliorare o gli aspetti che si vogliono sviluppare o eliminare. Fare riferimento ad indicatori quantitativi (numeri, grandezze, percentuali) o qualitativi (situazioni del tipo si/no, presente/assente, ecc.)</w:t>
            </w:r>
          </w:p>
          <w:p w14:paraId="2C618EBF" w14:textId="77777777" w:rsidR="00C84E94" w:rsidRDefault="00C84E94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</w:p>
        </w:tc>
      </w:tr>
      <w:tr w:rsidR="00C84E94" w14:paraId="7FE1476D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F50E6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Attività previste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7661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Descrizione accurata, ma sintetica, delle attività che ci si propone di svolgere.</w:t>
            </w:r>
          </w:p>
          <w:p w14:paraId="6EAD0D39" w14:textId="77777777" w:rsidR="00C84E94" w:rsidRDefault="00C84E94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</w:p>
        </w:tc>
      </w:tr>
      <w:tr w:rsidR="00C84E94" w14:paraId="1F961F0F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E2D64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Risorse finanziarie necessarie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0147F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Costi previsti per materiali, viaggi, abbonamenti, o qualunque altra cosa che richieda pagamenti o rimborsi, escluse le spese di personale.</w:t>
            </w:r>
          </w:p>
          <w:p w14:paraId="2F3F0456" w14:textId="77777777" w:rsidR="00C84E94" w:rsidRDefault="00C84E94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</w:p>
        </w:tc>
      </w:tr>
      <w:tr w:rsidR="00C84E94" w14:paraId="59B09309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24565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Risorse umane (ore) / area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D2C10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Indicare il numero di ore/uomo prevedibilmente necessarie e l’area di competenza richiesta (classe di concorso o simili). Fare particolare attenzione quando si attinge al budget dell’organico di potenziamento: non sforare la disponibilità complessiva</w:t>
            </w:r>
          </w:p>
          <w:p w14:paraId="64B0476A" w14:textId="77777777" w:rsidR="00C84E94" w:rsidRDefault="00C84E94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</w:p>
        </w:tc>
      </w:tr>
      <w:tr w:rsidR="00C84E94" w14:paraId="3D3947F8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9ED4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Altre risorse necessarie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0DB3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Altre risorse eventualmente necessarie (laboratori, …)</w:t>
            </w:r>
          </w:p>
        </w:tc>
      </w:tr>
      <w:tr w:rsidR="00C84E94" w14:paraId="1BA2743F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ADAEC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 xml:space="preserve">Indicatori utilizzati 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D6F45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Quali indicatori si propongono per misurare il livello di raggiungimento dei risultati alla fine del processo.</w:t>
            </w:r>
          </w:p>
        </w:tc>
      </w:tr>
      <w:tr w:rsidR="00C84E94" w14:paraId="5AC4830F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67FB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Stati di avanzamento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BF2E1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Se il progetto è su più anni, indicare il punto di sviluppo intermedio atteso alla fine di ciascun anno</w:t>
            </w:r>
          </w:p>
          <w:p w14:paraId="3E5194C1" w14:textId="77777777" w:rsidR="00C84E94" w:rsidRDefault="00C84E94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</w:p>
        </w:tc>
      </w:tr>
      <w:tr w:rsidR="00C84E94" w14:paraId="1C79BAB7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B336" w14:textId="77777777" w:rsidR="00C84E94" w:rsidRDefault="009511E8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1F497D"/>
                <w:sz w:val="22"/>
                <w:szCs w:val="22"/>
              </w:rPr>
              <w:t>Valori / situazione attesi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BF383" w14:textId="77777777" w:rsidR="00C84E94" w:rsidRDefault="009511E8">
            <w:pPr>
              <w:jc w:val="both"/>
              <w:rPr>
                <w:rFonts w:ascii="Arial" w:hAnsi="Arial" w:cs="Arial"/>
                <w:i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1F497D"/>
                <w:sz w:val="22"/>
                <w:szCs w:val="22"/>
              </w:rPr>
              <w:t>Con riferimento agli indicatori utilizzati, al termine del percorso</w:t>
            </w:r>
          </w:p>
        </w:tc>
      </w:tr>
      <w:tr w:rsidR="00C84E94" w14:paraId="1969B2DE" w14:textId="77777777">
        <w:trPr>
          <w:trHeight w:val="425"/>
        </w:trPr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B4F5" w14:textId="77777777" w:rsidR="00C84E94" w:rsidRDefault="00C84E94">
            <w:pPr>
              <w:jc w:val="both"/>
              <w:rPr>
                <w:rFonts w:ascii="Arial" w:hAnsi="Arial" w:cs="Arial"/>
                <w:b/>
                <w:color w:val="1F497D"/>
                <w:sz w:val="22"/>
                <w:szCs w:val="22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6D080" w14:textId="77777777" w:rsidR="00C84E94" w:rsidRDefault="00C84E94">
            <w:pPr>
              <w:jc w:val="both"/>
              <w:rPr>
                <w:rFonts w:ascii="Arial" w:hAnsi="Arial" w:cs="Arial"/>
                <w:color w:val="1F497D"/>
                <w:sz w:val="22"/>
                <w:szCs w:val="22"/>
              </w:rPr>
            </w:pPr>
          </w:p>
        </w:tc>
      </w:tr>
    </w:tbl>
    <w:p w14:paraId="06FFA593" w14:textId="77777777" w:rsidR="00C84E94" w:rsidRDefault="00C84E94"/>
    <w:sectPr w:rsidR="00C84E94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94"/>
    <w:rsid w:val="009511E8"/>
    <w:rsid w:val="00B84A59"/>
    <w:rsid w:val="00C8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3DF3"/>
  <w15:docId w15:val="{FD8831EF-6EAC-4991-92E5-0731A3BE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B49"/>
    <w:pPr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C7B49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C7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Clara Bri</cp:lastModifiedBy>
  <cp:revision>3</cp:revision>
  <dcterms:created xsi:type="dcterms:W3CDTF">2022-09-26T14:31:00Z</dcterms:created>
  <dcterms:modified xsi:type="dcterms:W3CDTF">2022-09-26T15:11:00Z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