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Scuola. </w:t>
      </w:r>
      <w:r>
        <w:rPr/>
        <w:t>Azioni di sciopero previste</w:t>
      </w:r>
      <w:r>
        <w:rPr/>
        <w:t xml:space="preserve"> </w:t>
      </w:r>
      <w:r>
        <w:rPr/>
        <w:t xml:space="preserve">per l’intera giornata del 25 Marzo 2022 </w:t>
      </w:r>
      <w:r>
        <w:rPr/>
        <w:t xml:space="preserve">indetto dall’Associazione Sindacale </w:t>
      </w:r>
      <w:r>
        <w:rPr/>
        <w:t>SISA, ANIEF e FLC CGIL.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LibreOffice/7.1.2.2$Windows_X86_64 LibreOffice_project/8a45595d069ef5570103caea1b71cc9d82b2aae4</Application>
  <AppVersion>15.0000</AppVersion>
  <Pages>1</Pages>
  <Words>197</Words>
  <Characters>1216</Characters>
  <CharactersWithSpaces>1550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2022-03-17T11:28:00Z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